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54B16" w14:textId="42F98F38" w:rsidR="00250DEB" w:rsidRPr="00250DEB" w:rsidRDefault="00250DEB" w:rsidP="00250DEB">
      <w:pPr>
        <w:pStyle w:val="NoSpacing"/>
        <w:jc w:val="center"/>
        <w:rPr>
          <w:rFonts w:ascii="Rockwell" w:hAnsi="Rockwell"/>
          <w:b/>
          <w:bCs/>
        </w:rPr>
      </w:pPr>
      <w:r w:rsidRPr="00250DEB">
        <w:rPr>
          <w:rFonts w:ascii="Rockwell" w:hAnsi="Rockwell"/>
          <w:b/>
          <w:bCs/>
        </w:rPr>
        <w:t>Everyday Gospel Christmas Devotional - Paul David Tripp</w:t>
      </w:r>
    </w:p>
    <w:p w14:paraId="2A305C4D" w14:textId="5F5B0A20" w:rsidR="00250DEB" w:rsidRPr="00250DEB" w:rsidRDefault="00250DEB" w:rsidP="00250DEB">
      <w:pPr>
        <w:pStyle w:val="NoSpacing"/>
        <w:jc w:val="center"/>
        <w:rPr>
          <w:rFonts w:ascii="Rockwell" w:hAnsi="Rockwell"/>
          <w:b/>
          <w:bCs/>
        </w:rPr>
      </w:pPr>
      <w:r w:rsidRPr="00250DEB">
        <w:rPr>
          <w:rFonts w:ascii="Rockwell" w:hAnsi="Rockwell"/>
          <w:b/>
          <w:bCs/>
        </w:rPr>
        <w:t>Reading Guide #1</w:t>
      </w:r>
    </w:p>
    <w:p w14:paraId="1BA5D49B" w14:textId="7570E6F0" w:rsidR="00250DEB" w:rsidRPr="00250DEB" w:rsidRDefault="00250DEB" w:rsidP="00250DEB">
      <w:pPr>
        <w:pStyle w:val="NoSpacing"/>
        <w:jc w:val="center"/>
        <w:rPr>
          <w:rFonts w:ascii="Rockwell" w:hAnsi="Rockwell"/>
          <w:b/>
          <w:bCs/>
        </w:rPr>
      </w:pPr>
      <w:r w:rsidRPr="00250DEB">
        <w:rPr>
          <w:rFonts w:ascii="Rockwell" w:hAnsi="Rockwell"/>
          <w:b/>
          <w:bCs/>
        </w:rPr>
        <w:t>December 1 – December 7</w:t>
      </w:r>
    </w:p>
    <w:p w14:paraId="1EB7676C" w14:textId="77777777" w:rsidR="00250DEB" w:rsidRDefault="00250DEB" w:rsidP="00250DEB">
      <w:pPr>
        <w:pStyle w:val="NoSpacing"/>
        <w:rPr>
          <w:rFonts w:ascii="Rockwell" w:hAnsi="Rockwell"/>
          <w:sz w:val="22"/>
          <w:szCs w:val="22"/>
        </w:rPr>
      </w:pPr>
    </w:p>
    <w:p w14:paraId="00037CA2" w14:textId="77777777" w:rsidR="00250DEB" w:rsidRDefault="00250DEB" w:rsidP="00250DEB">
      <w:pPr>
        <w:pStyle w:val="NoSpacing"/>
        <w:rPr>
          <w:rFonts w:ascii="Rockwell" w:hAnsi="Rockwell"/>
          <w:sz w:val="22"/>
          <w:szCs w:val="22"/>
        </w:rPr>
      </w:pPr>
    </w:p>
    <w:p w14:paraId="1C8D8D2C" w14:textId="7769D225" w:rsidR="00250DEB" w:rsidRDefault="00250DEB" w:rsidP="00250DEB">
      <w:pPr>
        <w:pStyle w:val="NoSpacing"/>
        <w:jc w:val="both"/>
        <w:rPr>
          <w:rFonts w:ascii="Rockwell" w:hAnsi="Rockwell"/>
          <w:sz w:val="22"/>
          <w:szCs w:val="22"/>
        </w:rPr>
      </w:pPr>
      <w:r>
        <w:rPr>
          <w:rFonts w:ascii="Rockwell" w:hAnsi="Rockwell"/>
          <w:sz w:val="22"/>
          <w:szCs w:val="22"/>
        </w:rPr>
        <w:t xml:space="preserve">For the Advent season this year we are going to be working our way through Paul David Tripp’s </w:t>
      </w:r>
      <w:r w:rsidRPr="00250DEB">
        <w:rPr>
          <w:rFonts w:ascii="Rockwell" w:hAnsi="Rockwell"/>
          <w:i/>
          <w:iCs/>
          <w:sz w:val="22"/>
          <w:szCs w:val="22"/>
        </w:rPr>
        <w:t>Everyday Gospel Christmas Devotional</w:t>
      </w:r>
      <w:r>
        <w:rPr>
          <w:rFonts w:ascii="Rockwell" w:hAnsi="Rockwell"/>
          <w:sz w:val="22"/>
          <w:szCs w:val="22"/>
        </w:rPr>
        <w:t xml:space="preserve">. I know the dates won’t neatly match up when we meet on Thursdays and Sundays to discuss – but hey – </w:t>
      </w:r>
      <w:r w:rsidR="001A2DC6">
        <w:rPr>
          <w:rFonts w:ascii="Rockwell" w:hAnsi="Rockwell"/>
          <w:sz w:val="22"/>
          <w:szCs w:val="22"/>
        </w:rPr>
        <w:t>we can make it work!</w:t>
      </w:r>
      <w:r>
        <w:rPr>
          <w:rFonts w:ascii="Rockwell" w:hAnsi="Rockwell"/>
          <w:sz w:val="22"/>
          <w:szCs w:val="22"/>
        </w:rPr>
        <w:t xml:space="preserve"> </w:t>
      </w:r>
      <w:r w:rsidR="001A2DC6">
        <w:rPr>
          <w:rFonts w:ascii="Rockwell" w:hAnsi="Rockwell"/>
          <w:sz w:val="22"/>
          <w:szCs w:val="22"/>
        </w:rPr>
        <w:t>I love this season as we prepare</w:t>
      </w:r>
      <w:r w:rsidR="00615394">
        <w:rPr>
          <w:rFonts w:ascii="Rockwell" w:hAnsi="Rockwell"/>
          <w:sz w:val="22"/>
          <w:szCs w:val="22"/>
        </w:rPr>
        <w:t xml:space="preserve"> our hearts to reflect and remember</w:t>
      </w:r>
      <w:r w:rsidR="001A2DC6">
        <w:rPr>
          <w:rFonts w:ascii="Rockwell" w:hAnsi="Rockwell"/>
          <w:sz w:val="22"/>
          <w:szCs w:val="22"/>
        </w:rPr>
        <w:t xml:space="preserve"> the birth of our Savior. And – I love sharing this season with The Bridge family. Each day’s reading will have a question from the Bible reading and a question </w:t>
      </w:r>
      <w:r w:rsidR="00220002">
        <w:rPr>
          <w:rFonts w:ascii="Rockwell" w:hAnsi="Rockwell"/>
          <w:sz w:val="22"/>
          <w:szCs w:val="22"/>
        </w:rPr>
        <w:t>based on the</w:t>
      </w:r>
      <w:r w:rsidR="001A2DC6">
        <w:rPr>
          <w:rFonts w:ascii="Rockwell" w:hAnsi="Rockwell"/>
          <w:sz w:val="22"/>
          <w:szCs w:val="22"/>
        </w:rPr>
        <w:t xml:space="preserve"> devotional</w:t>
      </w:r>
      <w:r w:rsidR="00220002">
        <w:rPr>
          <w:rFonts w:ascii="Rockwell" w:hAnsi="Rockwell"/>
          <w:sz w:val="22"/>
          <w:szCs w:val="22"/>
        </w:rPr>
        <w:t xml:space="preserve"> reading</w:t>
      </w:r>
      <w:r w:rsidR="001A2DC6">
        <w:rPr>
          <w:rFonts w:ascii="Rockwell" w:hAnsi="Rockwell"/>
          <w:sz w:val="22"/>
          <w:szCs w:val="22"/>
        </w:rPr>
        <w:t>.</w:t>
      </w:r>
      <w:r w:rsidR="00220002">
        <w:rPr>
          <w:rFonts w:ascii="Rockwell" w:hAnsi="Rockwell"/>
          <w:sz w:val="22"/>
          <w:szCs w:val="22"/>
        </w:rPr>
        <w:t xml:space="preserve"> </w:t>
      </w:r>
      <w:r w:rsidR="00220002" w:rsidRPr="00220002">
        <w:rPr>
          <w:rFonts w:ascii="Rockwell" w:hAnsi="Rockwell"/>
          <w:i/>
          <w:iCs/>
          <w:sz w:val="22"/>
          <w:szCs w:val="22"/>
        </w:rPr>
        <w:t>The italicized text is from the</w:t>
      </w:r>
      <w:r w:rsidR="00220002">
        <w:rPr>
          <w:rFonts w:ascii="Rockwell" w:hAnsi="Rockwell"/>
          <w:sz w:val="22"/>
          <w:szCs w:val="22"/>
        </w:rPr>
        <w:t xml:space="preserve"> </w:t>
      </w:r>
      <w:r w:rsidR="00220002" w:rsidRPr="00220002">
        <w:rPr>
          <w:rFonts w:ascii="Rockwell" w:hAnsi="Rockwell"/>
          <w:i/>
          <w:iCs/>
          <w:sz w:val="22"/>
          <w:szCs w:val="22"/>
        </w:rPr>
        <w:t>devotional</w:t>
      </w:r>
      <w:r w:rsidR="00220002">
        <w:rPr>
          <w:rFonts w:ascii="Rockwell" w:hAnsi="Rockwell"/>
          <w:sz w:val="22"/>
          <w:szCs w:val="22"/>
        </w:rPr>
        <w:t xml:space="preserve">. </w:t>
      </w:r>
      <w:r w:rsidR="001A2DC6">
        <w:rPr>
          <w:rFonts w:ascii="Rockwell" w:hAnsi="Rockwell"/>
          <w:sz w:val="22"/>
          <w:szCs w:val="22"/>
        </w:rPr>
        <w:t xml:space="preserve"> I can’t wait to go through this with you.</w:t>
      </w:r>
    </w:p>
    <w:p w14:paraId="7208A088" w14:textId="77777777" w:rsidR="00615394" w:rsidRPr="00585704" w:rsidRDefault="00615394" w:rsidP="00250DEB">
      <w:pPr>
        <w:pStyle w:val="NoSpacing"/>
        <w:jc w:val="both"/>
        <w:rPr>
          <w:rFonts w:ascii="Rockwell" w:hAnsi="Rockwell"/>
          <w:b/>
          <w:bCs/>
          <w:i/>
          <w:iCs/>
        </w:rPr>
      </w:pPr>
    </w:p>
    <w:p w14:paraId="325F061C" w14:textId="389370BA" w:rsidR="00615394" w:rsidRPr="00585704" w:rsidRDefault="00615394" w:rsidP="00250DEB">
      <w:pPr>
        <w:pStyle w:val="NoSpacing"/>
        <w:jc w:val="both"/>
        <w:rPr>
          <w:rFonts w:ascii="Rockwell" w:hAnsi="Rockwell"/>
          <w:b/>
          <w:bCs/>
          <w:i/>
          <w:iCs/>
        </w:rPr>
      </w:pPr>
      <w:r w:rsidRPr="00585704">
        <w:rPr>
          <w:rFonts w:ascii="Rockwell" w:hAnsi="Rockwell"/>
          <w:b/>
          <w:bCs/>
          <w:i/>
          <w:iCs/>
        </w:rPr>
        <w:t>December 1</w:t>
      </w:r>
    </w:p>
    <w:p w14:paraId="286E8EBA" w14:textId="34BF1ED4" w:rsidR="00002517" w:rsidRPr="00585704" w:rsidRDefault="00002517" w:rsidP="00250DEB">
      <w:pPr>
        <w:pStyle w:val="NoSpacing"/>
        <w:jc w:val="both"/>
        <w:rPr>
          <w:rFonts w:ascii="Rockwell" w:hAnsi="Rockwell"/>
          <w:b/>
          <w:bCs/>
          <w:sz w:val="22"/>
          <w:szCs w:val="22"/>
        </w:rPr>
      </w:pPr>
      <w:r w:rsidRPr="00585704">
        <w:rPr>
          <w:rFonts w:ascii="Rockwell" w:hAnsi="Rockwell"/>
          <w:b/>
          <w:bCs/>
          <w:sz w:val="22"/>
          <w:szCs w:val="22"/>
        </w:rPr>
        <w:t>READ Genesis 3:14-21</w:t>
      </w:r>
    </w:p>
    <w:p w14:paraId="7AA2A82E" w14:textId="362807AE" w:rsidR="00002517" w:rsidRDefault="0019400D" w:rsidP="00250DEB">
      <w:pPr>
        <w:pStyle w:val="NoSpacing"/>
        <w:jc w:val="both"/>
        <w:rPr>
          <w:rFonts w:ascii="Rockwell" w:hAnsi="Rockwell"/>
          <w:sz w:val="22"/>
          <w:szCs w:val="22"/>
        </w:rPr>
      </w:pPr>
      <w:r>
        <w:rPr>
          <w:rFonts w:ascii="Rockwell" w:hAnsi="Rockwell"/>
          <w:b/>
          <w:bCs/>
          <w:sz w:val="22"/>
          <w:szCs w:val="22"/>
        </w:rPr>
        <w:t>Could God have responded to the sin of Adam and Eve in any other way than He did?</w:t>
      </w:r>
    </w:p>
    <w:p w14:paraId="4E8D7AC2" w14:textId="77777777" w:rsidR="00585704" w:rsidRDefault="00585704" w:rsidP="00250DEB">
      <w:pPr>
        <w:pStyle w:val="NoSpacing"/>
        <w:jc w:val="both"/>
        <w:rPr>
          <w:rFonts w:ascii="Rockwell" w:hAnsi="Rockwell"/>
          <w:sz w:val="22"/>
          <w:szCs w:val="22"/>
        </w:rPr>
      </w:pPr>
    </w:p>
    <w:p w14:paraId="583D7E33" w14:textId="77777777" w:rsidR="00585704" w:rsidRDefault="00585704" w:rsidP="00250DEB">
      <w:pPr>
        <w:pStyle w:val="NoSpacing"/>
        <w:jc w:val="both"/>
        <w:rPr>
          <w:rFonts w:ascii="Rockwell" w:hAnsi="Rockwell"/>
          <w:sz w:val="22"/>
          <w:szCs w:val="22"/>
        </w:rPr>
      </w:pPr>
    </w:p>
    <w:p w14:paraId="1DC0362B" w14:textId="13EFDEC6" w:rsidR="00002517" w:rsidRPr="00220002" w:rsidRDefault="00585704" w:rsidP="00250DEB">
      <w:pPr>
        <w:pStyle w:val="NoSpacing"/>
        <w:jc w:val="both"/>
        <w:rPr>
          <w:rFonts w:ascii="Rockwell" w:hAnsi="Rockwell"/>
          <w:b/>
          <w:bCs/>
          <w:sz w:val="22"/>
          <w:szCs w:val="22"/>
        </w:rPr>
      </w:pPr>
      <w:r w:rsidRPr="00220002">
        <w:rPr>
          <w:rFonts w:ascii="Rockwell" w:hAnsi="Rockwell"/>
          <w:b/>
          <w:bCs/>
          <w:sz w:val="22"/>
          <w:szCs w:val="22"/>
        </w:rPr>
        <w:t>Tripp says the opening chapters of Genesis have three foundational themes. List them. Why do you understand th</w:t>
      </w:r>
      <w:r w:rsidR="004F7AF0">
        <w:rPr>
          <w:rFonts w:ascii="Rockwell" w:hAnsi="Rockwell"/>
          <w:b/>
          <w:bCs/>
          <w:sz w:val="22"/>
          <w:szCs w:val="22"/>
        </w:rPr>
        <w:t>em to</w:t>
      </w:r>
      <w:r w:rsidRPr="00220002">
        <w:rPr>
          <w:rFonts w:ascii="Rockwell" w:hAnsi="Rockwell"/>
          <w:b/>
          <w:bCs/>
          <w:sz w:val="22"/>
          <w:szCs w:val="22"/>
        </w:rPr>
        <w:t xml:space="preserve"> be foundational?</w:t>
      </w:r>
    </w:p>
    <w:p w14:paraId="2FD03651" w14:textId="77777777" w:rsidR="00585704" w:rsidRPr="00585704" w:rsidRDefault="00585704" w:rsidP="00250DEB">
      <w:pPr>
        <w:pStyle w:val="NoSpacing"/>
        <w:jc w:val="both"/>
        <w:rPr>
          <w:rFonts w:ascii="Rockwell" w:hAnsi="Rockwell"/>
          <w:b/>
          <w:bCs/>
          <w:i/>
          <w:iCs/>
        </w:rPr>
      </w:pPr>
    </w:p>
    <w:p w14:paraId="341FDC3D" w14:textId="77777777" w:rsidR="00585704" w:rsidRDefault="00585704" w:rsidP="00250DEB">
      <w:pPr>
        <w:pStyle w:val="NoSpacing"/>
        <w:jc w:val="both"/>
        <w:rPr>
          <w:rFonts w:ascii="Rockwell" w:hAnsi="Rockwell"/>
          <w:b/>
          <w:bCs/>
          <w:i/>
          <w:iCs/>
        </w:rPr>
      </w:pPr>
    </w:p>
    <w:p w14:paraId="40A41846" w14:textId="77777777" w:rsidR="00220002" w:rsidRDefault="00220002" w:rsidP="00250DEB">
      <w:pPr>
        <w:pStyle w:val="NoSpacing"/>
        <w:jc w:val="both"/>
        <w:rPr>
          <w:rFonts w:ascii="Rockwell" w:hAnsi="Rockwell"/>
          <w:b/>
          <w:bCs/>
          <w:i/>
          <w:iCs/>
        </w:rPr>
      </w:pPr>
    </w:p>
    <w:p w14:paraId="3789418F" w14:textId="77777777" w:rsidR="00220002" w:rsidRDefault="00220002" w:rsidP="00250DEB">
      <w:pPr>
        <w:pStyle w:val="NoSpacing"/>
        <w:jc w:val="both"/>
        <w:rPr>
          <w:rFonts w:ascii="Rockwell" w:hAnsi="Rockwell"/>
          <w:b/>
          <w:bCs/>
          <w:i/>
          <w:iCs/>
        </w:rPr>
      </w:pPr>
    </w:p>
    <w:p w14:paraId="3581FED3" w14:textId="77777777" w:rsidR="008D67EE" w:rsidRPr="00585704" w:rsidRDefault="008D67EE" w:rsidP="00250DEB">
      <w:pPr>
        <w:pStyle w:val="NoSpacing"/>
        <w:jc w:val="both"/>
        <w:rPr>
          <w:rFonts w:ascii="Rockwell" w:hAnsi="Rockwell"/>
          <w:b/>
          <w:bCs/>
          <w:i/>
          <w:iCs/>
        </w:rPr>
      </w:pPr>
    </w:p>
    <w:p w14:paraId="4C3F12E5" w14:textId="581C0D54" w:rsidR="00585704" w:rsidRPr="00585704" w:rsidRDefault="00585704" w:rsidP="00250DEB">
      <w:pPr>
        <w:pStyle w:val="NoSpacing"/>
        <w:jc w:val="both"/>
        <w:rPr>
          <w:rFonts w:ascii="Rockwell" w:hAnsi="Rockwell"/>
          <w:b/>
          <w:bCs/>
          <w:i/>
          <w:iCs/>
        </w:rPr>
      </w:pPr>
      <w:r w:rsidRPr="00585704">
        <w:rPr>
          <w:rFonts w:ascii="Rockwell" w:hAnsi="Rockwell"/>
          <w:b/>
          <w:bCs/>
          <w:i/>
          <w:iCs/>
        </w:rPr>
        <w:t>December 2</w:t>
      </w:r>
    </w:p>
    <w:p w14:paraId="5235471B" w14:textId="0524D228" w:rsidR="00585704" w:rsidRPr="00585704" w:rsidRDefault="00585704" w:rsidP="00250DEB">
      <w:pPr>
        <w:pStyle w:val="NoSpacing"/>
        <w:jc w:val="both"/>
        <w:rPr>
          <w:rFonts w:ascii="Rockwell" w:hAnsi="Rockwell"/>
          <w:b/>
          <w:bCs/>
          <w:sz w:val="22"/>
          <w:szCs w:val="22"/>
        </w:rPr>
      </w:pPr>
      <w:r w:rsidRPr="00585704">
        <w:rPr>
          <w:rFonts w:ascii="Rockwell" w:hAnsi="Rockwell"/>
          <w:b/>
          <w:bCs/>
          <w:sz w:val="22"/>
          <w:szCs w:val="22"/>
        </w:rPr>
        <w:t>READ Genesis 21:1-7</w:t>
      </w:r>
    </w:p>
    <w:p w14:paraId="360F925E" w14:textId="0280C9E7" w:rsidR="00585704" w:rsidRPr="00220002" w:rsidRDefault="00585704" w:rsidP="00250DEB">
      <w:pPr>
        <w:pStyle w:val="NoSpacing"/>
        <w:jc w:val="both"/>
        <w:rPr>
          <w:rFonts w:ascii="Rockwell" w:hAnsi="Rockwell"/>
          <w:b/>
          <w:bCs/>
          <w:sz w:val="22"/>
          <w:szCs w:val="22"/>
        </w:rPr>
      </w:pPr>
      <w:r w:rsidRPr="00220002">
        <w:rPr>
          <w:rFonts w:ascii="Rockwell" w:hAnsi="Rockwell"/>
          <w:b/>
          <w:bCs/>
          <w:sz w:val="22"/>
          <w:szCs w:val="22"/>
        </w:rPr>
        <w:t>What does this passage tell us about God?</w:t>
      </w:r>
    </w:p>
    <w:p w14:paraId="7CDFF7C8" w14:textId="77777777" w:rsidR="00585704" w:rsidRDefault="00585704" w:rsidP="00250DEB">
      <w:pPr>
        <w:pStyle w:val="NoSpacing"/>
        <w:jc w:val="both"/>
        <w:rPr>
          <w:rFonts w:ascii="Rockwell" w:hAnsi="Rockwell"/>
          <w:sz w:val="22"/>
          <w:szCs w:val="22"/>
        </w:rPr>
      </w:pPr>
    </w:p>
    <w:p w14:paraId="7AE736B1" w14:textId="77777777" w:rsidR="00220002" w:rsidRDefault="00220002" w:rsidP="00250DEB">
      <w:pPr>
        <w:pStyle w:val="NoSpacing"/>
        <w:jc w:val="both"/>
        <w:rPr>
          <w:rFonts w:ascii="Rockwell" w:hAnsi="Rockwell"/>
          <w:sz w:val="22"/>
          <w:szCs w:val="22"/>
        </w:rPr>
      </w:pPr>
    </w:p>
    <w:p w14:paraId="06DC871F" w14:textId="77777777" w:rsidR="00585704" w:rsidRDefault="00585704" w:rsidP="00250DEB">
      <w:pPr>
        <w:pStyle w:val="NoSpacing"/>
        <w:jc w:val="both"/>
        <w:rPr>
          <w:rFonts w:ascii="Rockwell" w:hAnsi="Rockwell"/>
          <w:sz w:val="22"/>
          <w:szCs w:val="22"/>
        </w:rPr>
      </w:pPr>
    </w:p>
    <w:p w14:paraId="1699F911" w14:textId="6DD63AE7" w:rsidR="00250DEB" w:rsidRPr="00220002" w:rsidRDefault="00585704" w:rsidP="008D67EE">
      <w:pPr>
        <w:pStyle w:val="NoSpacing"/>
        <w:jc w:val="both"/>
        <w:rPr>
          <w:rFonts w:ascii="Rockwell" w:hAnsi="Rockwell"/>
          <w:b/>
          <w:bCs/>
          <w:sz w:val="22"/>
          <w:szCs w:val="22"/>
        </w:rPr>
      </w:pPr>
      <w:r w:rsidRPr="008D67EE">
        <w:rPr>
          <w:rFonts w:ascii="Rockwell" w:hAnsi="Rockwell"/>
          <w:i/>
          <w:iCs/>
          <w:sz w:val="22"/>
          <w:szCs w:val="22"/>
        </w:rPr>
        <w:t>“</w:t>
      </w:r>
      <w:r w:rsidR="008D67EE" w:rsidRPr="008D67EE">
        <w:rPr>
          <w:rFonts w:ascii="Rockwell" w:hAnsi="Rockwell"/>
          <w:i/>
          <w:iCs/>
          <w:sz w:val="22"/>
          <w:szCs w:val="22"/>
        </w:rPr>
        <w:t>Unless we are resting in the presence and power of the Lord, we will evaluate situations from the perspective of our many limits”.</w:t>
      </w:r>
      <w:r w:rsidR="008D67EE">
        <w:rPr>
          <w:rFonts w:ascii="Rockwell" w:hAnsi="Rockwell"/>
          <w:sz w:val="22"/>
          <w:szCs w:val="22"/>
        </w:rPr>
        <w:t xml:space="preserve"> </w:t>
      </w:r>
      <w:r w:rsidR="008D67EE" w:rsidRPr="00220002">
        <w:rPr>
          <w:rFonts w:ascii="Rockwell" w:hAnsi="Rockwell"/>
          <w:b/>
          <w:bCs/>
          <w:sz w:val="22"/>
          <w:szCs w:val="22"/>
        </w:rPr>
        <w:t>Resting in the Lord or evaluating situations from our perspective – which side usually wins in your life?</w:t>
      </w:r>
    </w:p>
    <w:p w14:paraId="1713709A" w14:textId="77777777" w:rsidR="008D67EE" w:rsidRPr="00220002" w:rsidRDefault="008D67EE" w:rsidP="008D67EE">
      <w:pPr>
        <w:pStyle w:val="NoSpacing"/>
        <w:jc w:val="both"/>
        <w:rPr>
          <w:rFonts w:ascii="Rockwell" w:hAnsi="Rockwell"/>
          <w:b/>
          <w:bCs/>
          <w:sz w:val="22"/>
          <w:szCs w:val="22"/>
        </w:rPr>
      </w:pPr>
    </w:p>
    <w:p w14:paraId="3539D0A7" w14:textId="77777777" w:rsidR="00220002" w:rsidRDefault="00220002" w:rsidP="008D67EE">
      <w:pPr>
        <w:pStyle w:val="NoSpacing"/>
        <w:jc w:val="both"/>
        <w:rPr>
          <w:rFonts w:ascii="Rockwell" w:hAnsi="Rockwell"/>
          <w:sz w:val="22"/>
          <w:szCs w:val="22"/>
        </w:rPr>
      </w:pPr>
    </w:p>
    <w:p w14:paraId="4D7F8894" w14:textId="4E9E97FE" w:rsidR="008D67EE" w:rsidRPr="00220002" w:rsidRDefault="008D67EE" w:rsidP="008D67EE">
      <w:pPr>
        <w:pStyle w:val="NoSpacing"/>
        <w:jc w:val="both"/>
        <w:rPr>
          <w:rFonts w:ascii="Rockwell" w:hAnsi="Rockwell"/>
          <w:b/>
          <w:bCs/>
          <w:i/>
          <w:iCs/>
        </w:rPr>
      </w:pPr>
      <w:r w:rsidRPr="00220002">
        <w:rPr>
          <w:rFonts w:ascii="Rockwell" w:hAnsi="Rockwell"/>
          <w:b/>
          <w:bCs/>
          <w:i/>
          <w:iCs/>
        </w:rPr>
        <w:t>December 3</w:t>
      </w:r>
    </w:p>
    <w:p w14:paraId="1E466141" w14:textId="3ED048D3" w:rsidR="008D67EE" w:rsidRPr="00220002" w:rsidRDefault="008D67EE" w:rsidP="008D67EE">
      <w:pPr>
        <w:pStyle w:val="NoSpacing"/>
        <w:jc w:val="both"/>
        <w:rPr>
          <w:rFonts w:ascii="Rockwell" w:hAnsi="Rockwell"/>
          <w:b/>
          <w:bCs/>
          <w:sz w:val="22"/>
          <w:szCs w:val="22"/>
        </w:rPr>
      </w:pPr>
      <w:r w:rsidRPr="00220002">
        <w:rPr>
          <w:rFonts w:ascii="Rockwell" w:hAnsi="Rockwell"/>
          <w:b/>
          <w:bCs/>
          <w:sz w:val="22"/>
          <w:szCs w:val="22"/>
        </w:rPr>
        <w:t>READ Exodus 4:1-17</w:t>
      </w:r>
    </w:p>
    <w:p w14:paraId="61DEFDEB" w14:textId="4FF1EAD0" w:rsidR="008D67EE" w:rsidRPr="00220002" w:rsidRDefault="008D67EE" w:rsidP="008D67EE">
      <w:pPr>
        <w:pStyle w:val="NoSpacing"/>
        <w:jc w:val="both"/>
        <w:rPr>
          <w:rFonts w:ascii="Rockwell" w:hAnsi="Rockwell"/>
          <w:b/>
          <w:bCs/>
          <w:sz w:val="22"/>
          <w:szCs w:val="22"/>
        </w:rPr>
      </w:pPr>
      <w:r w:rsidRPr="00220002">
        <w:rPr>
          <w:rFonts w:ascii="Rockwell" w:hAnsi="Rockwell"/>
          <w:b/>
          <w:bCs/>
          <w:sz w:val="22"/>
          <w:szCs w:val="22"/>
        </w:rPr>
        <w:t xml:space="preserve">How did God respond to each of Moses’ objections with some provision of his power? What do we learn about God throughout </w:t>
      </w:r>
      <w:r w:rsidR="0019400D">
        <w:rPr>
          <w:rFonts w:ascii="Rockwell" w:hAnsi="Rockwell"/>
          <w:b/>
          <w:bCs/>
          <w:sz w:val="22"/>
          <w:szCs w:val="22"/>
        </w:rPr>
        <w:t>t</w:t>
      </w:r>
      <w:r w:rsidRPr="00220002">
        <w:rPr>
          <w:rFonts w:ascii="Rockwell" w:hAnsi="Rockwell"/>
          <w:b/>
          <w:bCs/>
          <w:sz w:val="22"/>
          <w:szCs w:val="22"/>
        </w:rPr>
        <w:t>his interaction?</w:t>
      </w:r>
      <w:r w:rsidR="0019400D">
        <w:rPr>
          <w:rFonts w:ascii="Rockwell" w:hAnsi="Rockwell"/>
          <w:b/>
          <w:bCs/>
          <w:sz w:val="22"/>
          <w:szCs w:val="22"/>
        </w:rPr>
        <w:t xml:space="preserve"> What do we learn about us?</w:t>
      </w:r>
    </w:p>
    <w:p w14:paraId="27B94146" w14:textId="77777777" w:rsidR="008D67EE" w:rsidRDefault="008D67EE" w:rsidP="008D67EE">
      <w:pPr>
        <w:pStyle w:val="NoSpacing"/>
        <w:jc w:val="both"/>
        <w:rPr>
          <w:rFonts w:ascii="Rockwell" w:hAnsi="Rockwell"/>
          <w:sz w:val="22"/>
          <w:szCs w:val="22"/>
        </w:rPr>
      </w:pPr>
    </w:p>
    <w:p w14:paraId="58D98731" w14:textId="77777777" w:rsidR="008D67EE" w:rsidRDefault="008D67EE" w:rsidP="008D67EE">
      <w:pPr>
        <w:pStyle w:val="NoSpacing"/>
        <w:jc w:val="both"/>
        <w:rPr>
          <w:rFonts w:ascii="Rockwell" w:hAnsi="Rockwell"/>
          <w:sz w:val="22"/>
          <w:szCs w:val="22"/>
        </w:rPr>
      </w:pPr>
    </w:p>
    <w:p w14:paraId="2277883C" w14:textId="77777777" w:rsidR="004F7AF0" w:rsidRDefault="004F7AF0" w:rsidP="008D67EE">
      <w:pPr>
        <w:pStyle w:val="NoSpacing"/>
        <w:jc w:val="both"/>
        <w:rPr>
          <w:rFonts w:ascii="Rockwell" w:hAnsi="Rockwell"/>
          <w:sz w:val="22"/>
          <w:szCs w:val="22"/>
        </w:rPr>
      </w:pPr>
    </w:p>
    <w:p w14:paraId="08564D4D" w14:textId="6A17A346" w:rsidR="008D67EE" w:rsidRDefault="008D67EE" w:rsidP="008D67EE">
      <w:pPr>
        <w:pStyle w:val="NoSpacing"/>
        <w:jc w:val="both"/>
        <w:rPr>
          <w:rFonts w:ascii="Rockwell" w:hAnsi="Rockwell"/>
          <w:b/>
          <w:bCs/>
          <w:sz w:val="22"/>
          <w:szCs w:val="22"/>
        </w:rPr>
      </w:pPr>
      <w:r w:rsidRPr="00220002">
        <w:rPr>
          <w:rFonts w:ascii="Rockwell" w:hAnsi="Rockwell"/>
          <w:i/>
          <w:iCs/>
          <w:sz w:val="22"/>
          <w:szCs w:val="22"/>
        </w:rPr>
        <w:t>God doesn’t call us because we have, in ourselves, everything we need to accomplish what he’s calling us to do. No, he calls weak and broken people to do huge and important things because he is able.</w:t>
      </w:r>
      <w:r>
        <w:rPr>
          <w:rFonts w:ascii="Rockwell" w:hAnsi="Rockwell"/>
          <w:sz w:val="22"/>
          <w:szCs w:val="22"/>
        </w:rPr>
        <w:t xml:space="preserve"> </w:t>
      </w:r>
      <w:r w:rsidR="00220002" w:rsidRPr="00220002">
        <w:rPr>
          <w:rFonts w:ascii="Rockwell" w:hAnsi="Rockwell"/>
          <w:b/>
          <w:bCs/>
          <w:sz w:val="22"/>
          <w:szCs w:val="22"/>
        </w:rPr>
        <w:t>What huge and important things</w:t>
      </w:r>
      <w:r w:rsidR="0019400D">
        <w:rPr>
          <w:rFonts w:ascii="Rockwell" w:hAnsi="Rockwell"/>
          <w:b/>
          <w:bCs/>
          <w:sz w:val="22"/>
          <w:szCs w:val="22"/>
        </w:rPr>
        <w:t xml:space="preserve"> do you think God might be asking you to do</w:t>
      </w:r>
      <w:r w:rsidR="00220002" w:rsidRPr="00220002">
        <w:rPr>
          <w:rFonts w:ascii="Rockwell" w:hAnsi="Rockwell"/>
          <w:b/>
          <w:bCs/>
          <w:sz w:val="22"/>
          <w:szCs w:val="22"/>
        </w:rPr>
        <w:t>?</w:t>
      </w:r>
    </w:p>
    <w:p w14:paraId="49082038" w14:textId="77777777" w:rsidR="0019400D" w:rsidRDefault="0019400D" w:rsidP="008D67EE">
      <w:pPr>
        <w:pStyle w:val="NoSpacing"/>
        <w:jc w:val="both"/>
        <w:rPr>
          <w:rFonts w:ascii="Rockwell" w:hAnsi="Rockwell"/>
          <w:b/>
          <w:bCs/>
          <w:sz w:val="22"/>
          <w:szCs w:val="22"/>
        </w:rPr>
      </w:pPr>
    </w:p>
    <w:p w14:paraId="69F904CD" w14:textId="77777777" w:rsidR="0019400D" w:rsidRDefault="0019400D" w:rsidP="008D67EE">
      <w:pPr>
        <w:pStyle w:val="NoSpacing"/>
        <w:jc w:val="both"/>
        <w:rPr>
          <w:rFonts w:ascii="Rockwell" w:hAnsi="Rockwell"/>
          <w:b/>
          <w:bCs/>
          <w:sz w:val="22"/>
          <w:szCs w:val="22"/>
        </w:rPr>
      </w:pPr>
    </w:p>
    <w:p w14:paraId="74FFB395" w14:textId="77777777" w:rsidR="0019400D" w:rsidRDefault="0019400D" w:rsidP="008D67EE">
      <w:pPr>
        <w:pStyle w:val="NoSpacing"/>
        <w:jc w:val="both"/>
        <w:rPr>
          <w:rFonts w:ascii="Rockwell" w:hAnsi="Rockwell"/>
          <w:b/>
          <w:bCs/>
          <w:sz w:val="22"/>
          <w:szCs w:val="22"/>
        </w:rPr>
      </w:pPr>
    </w:p>
    <w:p w14:paraId="7E218DEA" w14:textId="5942DC06" w:rsidR="0019400D" w:rsidRPr="0019400D" w:rsidRDefault="0019400D" w:rsidP="008D67EE">
      <w:pPr>
        <w:pStyle w:val="NoSpacing"/>
        <w:jc w:val="both"/>
        <w:rPr>
          <w:rFonts w:ascii="Rockwell" w:hAnsi="Rockwell"/>
          <w:b/>
          <w:bCs/>
          <w:i/>
          <w:iCs/>
        </w:rPr>
      </w:pPr>
      <w:r w:rsidRPr="0019400D">
        <w:rPr>
          <w:rFonts w:ascii="Rockwell" w:hAnsi="Rockwell"/>
          <w:b/>
          <w:bCs/>
          <w:i/>
          <w:iCs/>
        </w:rPr>
        <w:lastRenderedPageBreak/>
        <w:t>December 4</w:t>
      </w:r>
    </w:p>
    <w:p w14:paraId="1F6B0CA9" w14:textId="2A494E05" w:rsidR="0019400D" w:rsidRDefault="0019400D" w:rsidP="008D67EE">
      <w:pPr>
        <w:pStyle w:val="NoSpacing"/>
        <w:jc w:val="both"/>
        <w:rPr>
          <w:rFonts w:ascii="Rockwell" w:hAnsi="Rockwell"/>
          <w:b/>
          <w:bCs/>
          <w:sz w:val="22"/>
          <w:szCs w:val="22"/>
        </w:rPr>
      </w:pPr>
      <w:r>
        <w:rPr>
          <w:rFonts w:ascii="Rockwell" w:hAnsi="Rockwell"/>
          <w:b/>
          <w:bCs/>
          <w:sz w:val="22"/>
          <w:szCs w:val="22"/>
        </w:rPr>
        <w:t>READ Ruth 4:13-22</w:t>
      </w:r>
    </w:p>
    <w:p w14:paraId="3C72954E" w14:textId="77777777" w:rsidR="0019400D" w:rsidRDefault="0019400D" w:rsidP="008D67EE">
      <w:pPr>
        <w:pStyle w:val="NoSpacing"/>
        <w:jc w:val="both"/>
        <w:rPr>
          <w:rFonts w:ascii="Rockwell" w:hAnsi="Rockwell"/>
          <w:b/>
          <w:bCs/>
          <w:sz w:val="22"/>
          <w:szCs w:val="22"/>
        </w:rPr>
      </w:pPr>
    </w:p>
    <w:p w14:paraId="52A61CEE" w14:textId="02DD8DCC" w:rsidR="00DE1EE4" w:rsidRDefault="00DE1EE4" w:rsidP="008D67EE">
      <w:pPr>
        <w:pStyle w:val="NoSpacing"/>
        <w:jc w:val="both"/>
        <w:rPr>
          <w:rFonts w:ascii="Rockwell" w:hAnsi="Rockwell"/>
          <w:b/>
          <w:bCs/>
          <w:sz w:val="22"/>
          <w:szCs w:val="22"/>
        </w:rPr>
      </w:pPr>
      <w:r w:rsidRPr="00DE1EE4">
        <w:rPr>
          <w:rFonts w:ascii="Rockwell" w:hAnsi="Rockwell"/>
          <w:i/>
          <w:iCs/>
          <w:sz w:val="22"/>
          <w:szCs w:val="22"/>
        </w:rPr>
        <w:t>If you read through the biblical narrative, you will soon have to let go of the conclusion that hardship means God is absent, distant, uninvolved, or uncaring. Behind dark clouds of difficulty is a God who is actively working for the good of his children. God regularly takes his children places they never would have planned to go in order to produce in and through them things they never could have produced on their own</w:t>
      </w:r>
      <w:r>
        <w:rPr>
          <w:rFonts w:ascii="Rockwell" w:hAnsi="Rockwell"/>
          <w:b/>
          <w:bCs/>
          <w:sz w:val="22"/>
          <w:szCs w:val="22"/>
        </w:rPr>
        <w:t>. Have you witnessed this in your life? When?</w:t>
      </w:r>
    </w:p>
    <w:p w14:paraId="6B6AE38D" w14:textId="77777777" w:rsidR="00DE1EE4" w:rsidRDefault="00DE1EE4" w:rsidP="008D67EE">
      <w:pPr>
        <w:pStyle w:val="NoSpacing"/>
        <w:jc w:val="both"/>
        <w:rPr>
          <w:rFonts w:ascii="Rockwell" w:hAnsi="Rockwell"/>
          <w:b/>
          <w:bCs/>
          <w:sz w:val="22"/>
          <w:szCs w:val="22"/>
        </w:rPr>
      </w:pPr>
    </w:p>
    <w:p w14:paraId="21C167CE" w14:textId="77777777" w:rsidR="00DE1EE4" w:rsidRPr="000D117E" w:rsidRDefault="00DE1EE4" w:rsidP="008D67EE">
      <w:pPr>
        <w:pStyle w:val="NoSpacing"/>
        <w:jc w:val="both"/>
        <w:rPr>
          <w:rFonts w:ascii="Rockwell" w:hAnsi="Rockwell"/>
          <w:b/>
          <w:bCs/>
          <w:i/>
          <w:iCs/>
        </w:rPr>
      </w:pPr>
    </w:p>
    <w:p w14:paraId="16D95C94" w14:textId="234DDAD3" w:rsidR="00DE1EE4" w:rsidRPr="000D117E" w:rsidRDefault="00DE1EE4" w:rsidP="008D67EE">
      <w:pPr>
        <w:pStyle w:val="NoSpacing"/>
        <w:jc w:val="both"/>
        <w:rPr>
          <w:rFonts w:ascii="Rockwell" w:hAnsi="Rockwell"/>
          <w:b/>
          <w:bCs/>
          <w:i/>
          <w:iCs/>
        </w:rPr>
      </w:pPr>
      <w:r w:rsidRPr="000D117E">
        <w:rPr>
          <w:rFonts w:ascii="Rockwell" w:hAnsi="Rockwell"/>
          <w:b/>
          <w:bCs/>
          <w:i/>
          <w:iCs/>
        </w:rPr>
        <w:t>December 5</w:t>
      </w:r>
    </w:p>
    <w:p w14:paraId="67BA0887" w14:textId="1E5856F9" w:rsidR="00DE1EE4" w:rsidRDefault="00DE1EE4" w:rsidP="008D67EE">
      <w:pPr>
        <w:pStyle w:val="NoSpacing"/>
        <w:jc w:val="both"/>
        <w:rPr>
          <w:rFonts w:ascii="Rockwell" w:hAnsi="Rockwell"/>
          <w:b/>
          <w:bCs/>
          <w:sz w:val="22"/>
          <w:szCs w:val="22"/>
        </w:rPr>
      </w:pPr>
      <w:r>
        <w:rPr>
          <w:rFonts w:ascii="Rockwell" w:hAnsi="Rockwell"/>
          <w:b/>
          <w:bCs/>
          <w:sz w:val="22"/>
          <w:szCs w:val="22"/>
        </w:rPr>
        <w:t>Read 2 Kings 23:1-14</w:t>
      </w:r>
    </w:p>
    <w:p w14:paraId="5E48CF82" w14:textId="06C364C3" w:rsidR="000D4261" w:rsidRDefault="000D4261" w:rsidP="008D67EE">
      <w:pPr>
        <w:pStyle w:val="NoSpacing"/>
        <w:jc w:val="both"/>
        <w:rPr>
          <w:rFonts w:ascii="Rockwell" w:hAnsi="Rockwell"/>
          <w:b/>
          <w:bCs/>
          <w:sz w:val="22"/>
          <w:szCs w:val="22"/>
        </w:rPr>
      </w:pPr>
      <w:r>
        <w:rPr>
          <w:rFonts w:ascii="Rockwell" w:hAnsi="Rockwell"/>
          <w:b/>
          <w:bCs/>
          <w:sz w:val="22"/>
          <w:szCs w:val="22"/>
        </w:rPr>
        <w:t>Josiah led an amazing spiritual revival</w:t>
      </w:r>
      <w:r w:rsidR="000D117E">
        <w:rPr>
          <w:rFonts w:ascii="Rockwell" w:hAnsi="Rockwell"/>
          <w:b/>
          <w:bCs/>
          <w:sz w:val="22"/>
          <w:szCs w:val="22"/>
        </w:rPr>
        <w:t xml:space="preserve"> in Israel.</w:t>
      </w:r>
      <w:r>
        <w:rPr>
          <w:rFonts w:ascii="Rockwell" w:hAnsi="Rockwell"/>
          <w:b/>
          <w:bCs/>
          <w:sz w:val="22"/>
          <w:szCs w:val="22"/>
        </w:rPr>
        <w:t xml:space="preserve"> (he was probably a teenager</w:t>
      </w:r>
      <w:r w:rsidR="000D117E">
        <w:rPr>
          <w:rFonts w:ascii="Rockwell" w:hAnsi="Rockwell"/>
          <w:b/>
          <w:bCs/>
          <w:sz w:val="22"/>
          <w:szCs w:val="22"/>
        </w:rPr>
        <w:t xml:space="preserve"> at the time</w:t>
      </w:r>
      <w:r>
        <w:rPr>
          <w:rFonts w:ascii="Rockwell" w:hAnsi="Rockwell"/>
          <w:b/>
          <w:bCs/>
          <w:sz w:val="22"/>
          <w:szCs w:val="22"/>
        </w:rPr>
        <w:t>). Is a revival like this possible today?</w:t>
      </w:r>
      <w:r w:rsidR="000D117E">
        <w:rPr>
          <w:rFonts w:ascii="Rockwell" w:hAnsi="Rockwell"/>
          <w:b/>
          <w:bCs/>
          <w:sz w:val="22"/>
          <w:szCs w:val="22"/>
        </w:rPr>
        <w:t xml:space="preserve"> What would that look like?</w:t>
      </w:r>
    </w:p>
    <w:p w14:paraId="499E7896" w14:textId="77777777" w:rsidR="000D117E" w:rsidRDefault="000D117E" w:rsidP="008D67EE">
      <w:pPr>
        <w:pStyle w:val="NoSpacing"/>
        <w:jc w:val="both"/>
        <w:rPr>
          <w:rFonts w:ascii="Rockwell" w:hAnsi="Rockwell"/>
          <w:b/>
          <w:bCs/>
          <w:sz w:val="22"/>
          <w:szCs w:val="22"/>
        </w:rPr>
      </w:pPr>
    </w:p>
    <w:p w14:paraId="081539F2" w14:textId="77777777" w:rsidR="000D117E" w:rsidRDefault="000D117E" w:rsidP="008D67EE">
      <w:pPr>
        <w:pStyle w:val="NoSpacing"/>
        <w:jc w:val="both"/>
        <w:rPr>
          <w:rFonts w:ascii="Rockwell" w:hAnsi="Rockwell"/>
          <w:b/>
          <w:bCs/>
          <w:sz w:val="22"/>
          <w:szCs w:val="22"/>
        </w:rPr>
      </w:pPr>
    </w:p>
    <w:p w14:paraId="49FDF921" w14:textId="77777777" w:rsidR="000D117E" w:rsidRDefault="000D117E" w:rsidP="008D67EE">
      <w:pPr>
        <w:pStyle w:val="NoSpacing"/>
        <w:jc w:val="both"/>
        <w:rPr>
          <w:rFonts w:ascii="Rockwell" w:hAnsi="Rockwell"/>
          <w:b/>
          <w:bCs/>
          <w:sz w:val="22"/>
          <w:szCs w:val="22"/>
        </w:rPr>
      </w:pPr>
    </w:p>
    <w:p w14:paraId="783611D4" w14:textId="156BE4A0" w:rsidR="000D117E" w:rsidRDefault="000D117E" w:rsidP="008D67EE">
      <w:pPr>
        <w:pStyle w:val="NoSpacing"/>
        <w:jc w:val="both"/>
        <w:rPr>
          <w:rFonts w:ascii="Rockwell" w:hAnsi="Rockwell"/>
          <w:b/>
          <w:bCs/>
          <w:sz w:val="22"/>
          <w:szCs w:val="22"/>
        </w:rPr>
      </w:pPr>
      <w:r w:rsidRPr="000D117E">
        <w:rPr>
          <w:rFonts w:ascii="Rockwell" w:hAnsi="Rockwell"/>
          <w:i/>
          <w:iCs/>
          <w:sz w:val="22"/>
          <w:szCs w:val="22"/>
        </w:rPr>
        <w:t>Out of utter spiritual darkness comes this moment of spiritual revival. God’s law is observed and his covenant renewed.</w:t>
      </w:r>
      <w:r>
        <w:rPr>
          <w:rFonts w:ascii="Rockwell" w:hAnsi="Rockwell"/>
          <w:b/>
          <w:bCs/>
          <w:sz w:val="22"/>
          <w:szCs w:val="22"/>
        </w:rPr>
        <w:t xml:space="preserve"> What do you understand to be the components of a spiritual revival?</w:t>
      </w:r>
    </w:p>
    <w:p w14:paraId="01D218B8" w14:textId="77777777" w:rsidR="000D117E" w:rsidRDefault="000D117E" w:rsidP="008D67EE">
      <w:pPr>
        <w:pStyle w:val="NoSpacing"/>
        <w:jc w:val="both"/>
        <w:rPr>
          <w:rFonts w:ascii="Rockwell" w:hAnsi="Rockwell"/>
          <w:b/>
          <w:bCs/>
          <w:sz w:val="22"/>
          <w:szCs w:val="22"/>
        </w:rPr>
      </w:pPr>
    </w:p>
    <w:p w14:paraId="65D9954E" w14:textId="77777777" w:rsidR="000D117E" w:rsidRPr="000D117E" w:rsidRDefault="000D117E" w:rsidP="008D67EE">
      <w:pPr>
        <w:pStyle w:val="NoSpacing"/>
        <w:jc w:val="both"/>
        <w:rPr>
          <w:rFonts w:ascii="Rockwell" w:hAnsi="Rockwell"/>
          <w:b/>
          <w:bCs/>
          <w:i/>
          <w:iCs/>
        </w:rPr>
      </w:pPr>
    </w:p>
    <w:p w14:paraId="60250E6E" w14:textId="295C16F3" w:rsidR="000D117E" w:rsidRPr="000D117E" w:rsidRDefault="000D117E" w:rsidP="008D67EE">
      <w:pPr>
        <w:pStyle w:val="NoSpacing"/>
        <w:jc w:val="both"/>
        <w:rPr>
          <w:rFonts w:ascii="Rockwell" w:hAnsi="Rockwell"/>
          <w:b/>
          <w:bCs/>
          <w:i/>
          <w:iCs/>
        </w:rPr>
      </w:pPr>
      <w:r w:rsidRPr="000D117E">
        <w:rPr>
          <w:rFonts w:ascii="Rockwell" w:hAnsi="Rockwell"/>
          <w:b/>
          <w:bCs/>
          <w:i/>
          <w:iCs/>
        </w:rPr>
        <w:t>December 6</w:t>
      </w:r>
    </w:p>
    <w:p w14:paraId="7362AD13" w14:textId="5DC94D2C" w:rsidR="000D117E" w:rsidRDefault="000D117E" w:rsidP="008D67EE">
      <w:pPr>
        <w:pStyle w:val="NoSpacing"/>
        <w:jc w:val="both"/>
        <w:rPr>
          <w:rFonts w:ascii="Rockwell" w:hAnsi="Rockwell"/>
          <w:b/>
          <w:bCs/>
          <w:sz w:val="22"/>
          <w:szCs w:val="22"/>
        </w:rPr>
      </w:pPr>
      <w:r>
        <w:rPr>
          <w:rFonts w:ascii="Rockwell" w:hAnsi="Rockwell"/>
          <w:b/>
          <w:bCs/>
          <w:sz w:val="22"/>
          <w:szCs w:val="22"/>
        </w:rPr>
        <w:t>READ Esther 4:1-17</w:t>
      </w:r>
    </w:p>
    <w:p w14:paraId="289ACD1A" w14:textId="323C7CDC" w:rsidR="000D117E" w:rsidRDefault="000D117E" w:rsidP="008D67EE">
      <w:pPr>
        <w:pStyle w:val="NoSpacing"/>
        <w:jc w:val="both"/>
        <w:rPr>
          <w:rFonts w:ascii="Rockwell" w:hAnsi="Rockwell"/>
          <w:b/>
          <w:bCs/>
          <w:sz w:val="22"/>
          <w:szCs w:val="22"/>
        </w:rPr>
      </w:pPr>
      <w:r>
        <w:rPr>
          <w:rFonts w:ascii="Rockwell" w:hAnsi="Rockwell"/>
          <w:b/>
          <w:bCs/>
          <w:sz w:val="22"/>
          <w:szCs w:val="22"/>
        </w:rPr>
        <w:t xml:space="preserve">God is working in Esther’s life, but it wasn’t just for Esther. God is working in you, but it will never be just for you. Influence always involves a group of people. Who are the people to whom you have the greatest influence? </w:t>
      </w:r>
      <w:r w:rsidR="009423DF">
        <w:rPr>
          <w:rFonts w:ascii="Rockwell" w:hAnsi="Rockwell"/>
          <w:b/>
          <w:bCs/>
          <w:sz w:val="22"/>
          <w:szCs w:val="22"/>
        </w:rPr>
        <w:t>Are you making the best use of that privilege? How do you know?</w:t>
      </w:r>
    </w:p>
    <w:p w14:paraId="633D8643" w14:textId="77777777" w:rsidR="009423DF" w:rsidRDefault="009423DF" w:rsidP="008D67EE">
      <w:pPr>
        <w:pStyle w:val="NoSpacing"/>
        <w:jc w:val="both"/>
        <w:rPr>
          <w:rFonts w:ascii="Rockwell" w:hAnsi="Rockwell"/>
          <w:b/>
          <w:bCs/>
          <w:sz w:val="22"/>
          <w:szCs w:val="22"/>
        </w:rPr>
      </w:pPr>
    </w:p>
    <w:p w14:paraId="71A09C25" w14:textId="77777777" w:rsidR="009423DF" w:rsidRDefault="009423DF" w:rsidP="008D67EE">
      <w:pPr>
        <w:pStyle w:val="NoSpacing"/>
        <w:jc w:val="both"/>
        <w:rPr>
          <w:rFonts w:ascii="Rockwell" w:hAnsi="Rockwell"/>
          <w:b/>
          <w:bCs/>
          <w:sz w:val="22"/>
          <w:szCs w:val="22"/>
        </w:rPr>
      </w:pPr>
    </w:p>
    <w:p w14:paraId="2CB77B02" w14:textId="77777777" w:rsidR="009423DF" w:rsidRDefault="009423DF" w:rsidP="008D67EE">
      <w:pPr>
        <w:pStyle w:val="NoSpacing"/>
        <w:jc w:val="both"/>
        <w:rPr>
          <w:rFonts w:ascii="Rockwell" w:hAnsi="Rockwell"/>
          <w:b/>
          <w:bCs/>
          <w:sz w:val="22"/>
          <w:szCs w:val="22"/>
        </w:rPr>
      </w:pPr>
    </w:p>
    <w:p w14:paraId="39189119" w14:textId="39932177" w:rsidR="009423DF" w:rsidRDefault="009423DF" w:rsidP="008D67EE">
      <w:pPr>
        <w:pStyle w:val="NoSpacing"/>
        <w:jc w:val="both"/>
        <w:rPr>
          <w:rFonts w:ascii="Rockwell" w:hAnsi="Rockwell"/>
          <w:b/>
          <w:bCs/>
          <w:sz w:val="22"/>
          <w:szCs w:val="22"/>
        </w:rPr>
      </w:pPr>
      <w:r w:rsidRPr="009423DF">
        <w:rPr>
          <w:rFonts w:ascii="Rockwell" w:hAnsi="Rockwell"/>
          <w:i/>
          <w:iCs/>
          <w:sz w:val="22"/>
          <w:szCs w:val="22"/>
        </w:rPr>
        <w:t>So</w:t>
      </w:r>
      <w:r>
        <w:rPr>
          <w:rFonts w:ascii="Rockwell" w:hAnsi="Rockwell"/>
          <w:i/>
          <w:iCs/>
          <w:sz w:val="22"/>
          <w:szCs w:val="22"/>
        </w:rPr>
        <w:t>,</w:t>
      </w:r>
      <w:r w:rsidRPr="009423DF">
        <w:rPr>
          <w:rFonts w:ascii="Rockwell" w:hAnsi="Rockwell"/>
          <w:i/>
          <w:iCs/>
          <w:sz w:val="22"/>
          <w:szCs w:val="22"/>
        </w:rPr>
        <w:t xml:space="preserve"> it is important to understand that the God who works in the light also works in the shadows. His sovereign power and redeeming care are not always clear, but we ought not think he is absent, distant, inactive, or uncaring. God never forsakes his own, and he never fails to deliver what he has promised.</w:t>
      </w:r>
      <w:r>
        <w:rPr>
          <w:rFonts w:ascii="Rockwell" w:hAnsi="Rockwell"/>
          <w:b/>
          <w:bCs/>
          <w:sz w:val="22"/>
          <w:szCs w:val="22"/>
        </w:rPr>
        <w:t xml:space="preserve"> What do you understand God has promised you?</w:t>
      </w:r>
    </w:p>
    <w:p w14:paraId="76337EA8" w14:textId="77777777" w:rsidR="009423DF" w:rsidRDefault="009423DF" w:rsidP="008D67EE">
      <w:pPr>
        <w:pStyle w:val="NoSpacing"/>
        <w:jc w:val="both"/>
        <w:rPr>
          <w:rFonts w:ascii="Rockwell" w:hAnsi="Rockwell"/>
          <w:b/>
          <w:bCs/>
          <w:sz w:val="22"/>
          <w:szCs w:val="22"/>
        </w:rPr>
      </w:pPr>
    </w:p>
    <w:p w14:paraId="755B6A75" w14:textId="77777777" w:rsidR="009423DF" w:rsidRPr="003E089D" w:rsidRDefault="009423DF" w:rsidP="008D67EE">
      <w:pPr>
        <w:pStyle w:val="NoSpacing"/>
        <w:jc w:val="both"/>
        <w:rPr>
          <w:rFonts w:ascii="Rockwell" w:hAnsi="Rockwell"/>
          <w:b/>
          <w:bCs/>
          <w:i/>
          <w:iCs/>
        </w:rPr>
      </w:pPr>
    </w:p>
    <w:p w14:paraId="33D10670" w14:textId="735F2143" w:rsidR="009423DF" w:rsidRPr="003E089D" w:rsidRDefault="009423DF" w:rsidP="008D67EE">
      <w:pPr>
        <w:pStyle w:val="NoSpacing"/>
        <w:jc w:val="both"/>
        <w:rPr>
          <w:rFonts w:ascii="Rockwell" w:hAnsi="Rockwell"/>
          <w:b/>
          <w:bCs/>
          <w:i/>
          <w:iCs/>
        </w:rPr>
      </w:pPr>
      <w:r w:rsidRPr="003E089D">
        <w:rPr>
          <w:rFonts w:ascii="Rockwell" w:hAnsi="Rockwell"/>
          <w:b/>
          <w:bCs/>
          <w:i/>
          <w:iCs/>
        </w:rPr>
        <w:t>December 7</w:t>
      </w:r>
    </w:p>
    <w:p w14:paraId="4C5544E6" w14:textId="7D6B963A" w:rsidR="009423DF" w:rsidRDefault="009423DF" w:rsidP="008D67EE">
      <w:pPr>
        <w:pStyle w:val="NoSpacing"/>
        <w:jc w:val="both"/>
        <w:rPr>
          <w:rFonts w:ascii="Rockwell" w:hAnsi="Rockwell"/>
          <w:b/>
          <w:bCs/>
          <w:sz w:val="22"/>
          <w:szCs w:val="22"/>
        </w:rPr>
      </w:pPr>
      <w:r>
        <w:rPr>
          <w:rFonts w:ascii="Rockwell" w:hAnsi="Rockwell"/>
          <w:b/>
          <w:bCs/>
          <w:sz w:val="22"/>
          <w:szCs w:val="22"/>
        </w:rPr>
        <w:t>READ Job 33:19-30</w:t>
      </w:r>
    </w:p>
    <w:p w14:paraId="7A251161" w14:textId="77777777" w:rsidR="009423DF" w:rsidRDefault="009423DF" w:rsidP="008D67EE">
      <w:pPr>
        <w:pStyle w:val="NoSpacing"/>
        <w:jc w:val="both"/>
        <w:rPr>
          <w:rFonts w:ascii="Rockwell" w:hAnsi="Rockwell"/>
          <w:b/>
          <w:bCs/>
          <w:sz w:val="22"/>
          <w:szCs w:val="22"/>
        </w:rPr>
      </w:pPr>
    </w:p>
    <w:p w14:paraId="4D2810E4" w14:textId="235CF819" w:rsidR="009423DF" w:rsidRDefault="009423DF" w:rsidP="008D67EE">
      <w:pPr>
        <w:pStyle w:val="NoSpacing"/>
        <w:jc w:val="both"/>
        <w:rPr>
          <w:rFonts w:ascii="Rockwell" w:hAnsi="Rockwell"/>
          <w:b/>
          <w:bCs/>
          <w:sz w:val="22"/>
          <w:szCs w:val="22"/>
        </w:rPr>
      </w:pPr>
      <w:r w:rsidRPr="009423DF">
        <w:rPr>
          <w:rFonts w:ascii="Rockwell" w:hAnsi="Rockwell"/>
          <w:i/>
          <w:iCs/>
          <w:sz w:val="22"/>
          <w:szCs w:val="22"/>
        </w:rPr>
        <w:t>God’s primary agenda is not that we would achieve a comfortable and pleasurable life between the “already” and the “not yet.”</w:t>
      </w:r>
      <w:r>
        <w:rPr>
          <w:rFonts w:ascii="Rockwell" w:hAnsi="Rockwell"/>
          <w:b/>
          <w:bCs/>
          <w:sz w:val="22"/>
          <w:szCs w:val="22"/>
        </w:rPr>
        <w:t xml:space="preserve"> What do you understand to be God’s primary agenda?</w:t>
      </w:r>
    </w:p>
    <w:p w14:paraId="52B0A401" w14:textId="77777777" w:rsidR="003E089D" w:rsidRDefault="003E089D" w:rsidP="008D67EE">
      <w:pPr>
        <w:pStyle w:val="NoSpacing"/>
        <w:jc w:val="both"/>
        <w:rPr>
          <w:rFonts w:ascii="Rockwell" w:hAnsi="Rockwell"/>
          <w:b/>
          <w:bCs/>
          <w:sz w:val="22"/>
          <w:szCs w:val="22"/>
        </w:rPr>
      </w:pPr>
    </w:p>
    <w:p w14:paraId="10CE66D4" w14:textId="77777777" w:rsidR="003E089D" w:rsidRDefault="003E089D" w:rsidP="008D67EE">
      <w:pPr>
        <w:pStyle w:val="NoSpacing"/>
        <w:jc w:val="both"/>
        <w:rPr>
          <w:rFonts w:ascii="Rockwell" w:hAnsi="Rockwell"/>
          <w:b/>
          <w:bCs/>
          <w:sz w:val="22"/>
          <w:szCs w:val="22"/>
        </w:rPr>
      </w:pPr>
    </w:p>
    <w:p w14:paraId="3961AAB9" w14:textId="77777777" w:rsidR="003E089D" w:rsidRDefault="003E089D" w:rsidP="008D67EE">
      <w:pPr>
        <w:pStyle w:val="NoSpacing"/>
        <w:jc w:val="both"/>
        <w:rPr>
          <w:rFonts w:ascii="Rockwell" w:hAnsi="Rockwell"/>
          <w:b/>
          <w:bCs/>
          <w:sz w:val="22"/>
          <w:szCs w:val="22"/>
        </w:rPr>
      </w:pPr>
    </w:p>
    <w:p w14:paraId="44F718F7" w14:textId="26EB403F" w:rsidR="003E089D" w:rsidRPr="003E089D" w:rsidRDefault="003E089D" w:rsidP="008D67EE">
      <w:pPr>
        <w:pStyle w:val="NoSpacing"/>
        <w:jc w:val="both"/>
        <w:rPr>
          <w:rFonts w:ascii="Rockwell" w:hAnsi="Rockwell"/>
          <w:i/>
          <w:iCs/>
          <w:sz w:val="22"/>
          <w:szCs w:val="22"/>
        </w:rPr>
      </w:pPr>
      <w:r w:rsidRPr="003E089D">
        <w:rPr>
          <w:rFonts w:ascii="Rockwell" w:hAnsi="Rockwell"/>
          <w:i/>
          <w:iCs/>
          <w:sz w:val="22"/>
          <w:szCs w:val="22"/>
        </w:rPr>
        <w:t>How many of your joys and sorrows have anything whatsoever to do with the kingdom and purposes of God?</w:t>
      </w:r>
    </w:p>
    <w:p w14:paraId="5B495442" w14:textId="77777777" w:rsidR="003E089D" w:rsidRDefault="003E089D" w:rsidP="008D67EE">
      <w:pPr>
        <w:pStyle w:val="NoSpacing"/>
        <w:jc w:val="both"/>
        <w:rPr>
          <w:rFonts w:ascii="Rockwell" w:hAnsi="Rockwell"/>
          <w:b/>
          <w:bCs/>
          <w:sz w:val="22"/>
          <w:szCs w:val="22"/>
        </w:rPr>
      </w:pPr>
    </w:p>
    <w:p w14:paraId="50EAFFE1" w14:textId="77777777" w:rsidR="003E089D" w:rsidRDefault="003E089D" w:rsidP="008D67EE">
      <w:pPr>
        <w:pStyle w:val="NoSpacing"/>
        <w:jc w:val="both"/>
        <w:rPr>
          <w:rFonts w:ascii="Rockwell" w:hAnsi="Rockwell"/>
          <w:b/>
          <w:bCs/>
          <w:sz w:val="22"/>
          <w:szCs w:val="22"/>
        </w:rPr>
      </w:pPr>
    </w:p>
    <w:p w14:paraId="2B420FFC" w14:textId="77777777" w:rsidR="003E089D" w:rsidRDefault="003E089D" w:rsidP="008D67EE">
      <w:pPr>
        <w:pStyle w:val="NoSpacing"/>
        <w:jc w:val="both"/>
        <w:rPr>
          <w:rFonts w:ascii="Rockwell" w:hAnsi="Rockwell"/>
          <w:b/>
          <w:bCs/>
          <w:sz w:val="22"/>
          <w:szCs w:val="22"/>
        </w:rPr>
      </w:pPr>
    </w:p>
    <w:p w14:paraId="08700C40" w14:textId="77777777" w:rsidR="000D117E" w:rsidRDefault="000D117E" w:rsidP="008D67EE">
      <w:pPr>
        <w:pStyle w:val="NoSpacing"/>
        <w:jc w:val="both"/>
      </w:pPr>
    </w:p>
    <w:sectPr w:rsidR="000D1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EB"/>
    <w:rsid w:val="00002517"/>
    <w:rsid w:val="00054120"/>
    <w:rsid w:val="000D117E"/>
    <w:rsid w:val="000D4261"/>
    <w:rsid w:val="0019400D"/>
    <w:rsid w:val="001A2DC6"/>
    <w:rsid w:val="00220002"/>
    <w:rsid w:val="00250DEB"/>
    <w:rsid w:val="003E089D"/>
    <w:rsid w:val="004F7AF0"/>
    <w:rsid w:val="00585704"/>
    <w:rsid w:val="00615394"/>
    <w:rsid w:val="00823EA6"/>
    <w:rsid w:val="008D67EE"/>
    <w:rsid w:val="009423DF"/>
    <w:rsid w:val="00A617C4"/>
    <w:rsid w:val="00B40C08"/>
    <w:rsid w:val="00D761DA"/>
    <w:rsid w:val="00DE1EE4"/>
    <w:rsid w:val="00F5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B945"/>
  <w15:chartTrackingRefBased/>
  <w15:docId w15:val="{E00F1D1C-BE25-49D5-A2FF-E4A5D185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DEB"/>
    <w:rPr>
      <w:rFonts w:eastAsiaTheme="majorEastAsia" w:cstheme="majorBidi"/>
      <w:color w:val="272727" w:themeColor="text1" w:themeTint="D8"/>
    </w:rPr>
  </w:style>
  <w:style w:type="paragraph" w:styleId="Title">
    <w:name w:val="Title"/>
    <w:basedOn w:val="Normal"/>
    <w:next w:val="Normal"/>
    <w:link w:val="TitleChar"/>
    <w:uiPriority w:val="10"/>
    <w:qFormat/>
    <w:rsid w:val="00250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DEB"/>
    <w:pPr>
      <w:spacing w:before="160"/>
      <w:jc w:val="center"/>
    </w:pPr>
    <w:rPr>
      <w:i/>
      <w:iCs/>
      <w:color w:val="404040" w:themeColor="text1" w:themeTint="BF"/>
    </w:rPr>
  </w:style>
  <w:style w:type="character" w:customStyle="1" w:styleId="QuoteChar">
    <w:name w:val="Quote Char"/>
    <w:basedOn w:val="DefaultParagraphFont"/>
    <w:link w:val="Quote"/>
    <w:uiPriority w:val="29"/>
    <w:rsid w:val="00250DEB"/>
    <w:rPr>
      <w:i/>
      <w:iCs/>
      <w:color w:val="404040" w:themeColor="text1" w:themeTint="BF"/>
    </w:rPr>
  </w:style>
  <w:style w:type="paragraph" w:styleId="ListParagraph">
    <w:name w:val="List Paragraph"/>
    <w:basedOn w:val="Normal"/>
    <w:uiPriority w:val="34"/>
    <w:qFormat/>
    <w:rsid w:val="00250DEB"/>
    <w:pPr>
      <w:ind w:left="720"/>
      <w:contextualSpacing/>
    </w:pPr>
  </w:style>
  <w:style w:type="character" w:styleId="IntenseEmphasis">
    <w:name w:val="Intense Emphasis"/>
    <w:basedOn w:val="DefaultParagraphFont"/>
    <w:uiPriority w:val="21"/>
    <w:qFormat/>
    <w:rsid w:val="00250DEB"/>
    <w:rPr>
      <w:i/>
      <w:iCs/>
      <w:color w:val="0F4761" w:themeColor="accent1" w:themeShade="BF"/>
    </w:rPr>
  </w:style>
  <w:style w:type="paragraph" w:styleId="IntenseQuote">
    <w:name w:val="Intense Quote"/>
    <w:basedOn w:val="Normal"/>
    <w:next w:val="Normal"/>
    <w:link w:val="IntenseQuoteChar"/>
    <w:uiPriority w:val="30"/>
    <w:qFormat/>
    <w:rsid w:val="00250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DEB"/>
    <w:rPr>
      <w:i/>
      <w:iCs/>
      <w:color w:val="0F4761" w:themeColor="accent1" w:themeShade="BF"/>
    </w:rPr>
  </w:style>
  <w:style w:type="character" w:styleId="IntenseReference">
    <w:name w:val="Intense Reference"/>
    <w:basedOn w:val="DefaultParagraphFont"/>
    <w:uiPriority w:val="32"/>
    <w:qFormat/>
    <w:rsid w:val="00250DEB"/>
    <w:rPr>
      <w:b/>
      <w:bCs/>
      <w:smallCaps/>
      <w:color w:val="0F4761" w:themeColor="accent1" w:themeShade="BF"/>
      <w:spacing w:val="5"/>
    </w:rPr>
  </w:style>
  <w:style w:type="paragraph" w:styleId="NoSpacing">
    <w:name w:val="No Spacing"/>
    <w:uiPriority w:val="1"/>
    <w:qFormat/>
    <w:rsid w:val="00250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245</TotalTime>
  <Pages>3</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Schirmer</dc:creator>
  <cp:keywords/>
  <dc:description/>
  <cp:lastModifiedBy>Dave Schirmer</cp:lastModifiedBy>
  <cp:revision>3</cp:revision>
  <dcterms:created xsi:type="dcterms:W3CDTF">2024-11-19T15:23:00Z</dcterms:created>
  <dcterms:modified xsi:type="dcterms:W3CDTF">2024-11-20T17:38:00Z</dcterms:modified>
</cp:coreProperties>
</file>